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ОСИЛ ВА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ОСИЛДОРЛИК СТАТИСТИКАСИ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  <w:b/>
        </w:rPr>
      </w:pPr>
    </w:p>
    <w:p w:rsidR="00F541A2" w:rsidRPr="00B6790C" w:rsidRDefault="00F541A2" w:rsidP="00F541A2">
      <w:pPr>
        <w:widowControl w:val="0"/>
        <w:ind w:firstLine="14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 xml:space="preserve">4.1.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осил ва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осилдорлик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ида тушунча ва бу со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ада статистик</w:t>
      </w:r>
      <w:r w:rsidRPr="00B6790C">
        <w:rPr>
          <w:rFonts w:ascii="Times New Roman" w:hAnsi="Times New Roman"/>
          <w:b/>
        </w:rPr>
        <w:t>а</w:t>
      </w:r>
      <w:r w:rsidRPr="00B6790C">
        <w:rPr>
          <w:rFonts w:ascii="Times New Roman" w:hAnsi="Times New Roman"/>
          <w:b/>
        </w:rPr>
        <w:t>нинг вазифаси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статистикасида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ончиликда маълум  экин майд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нидан олинган бутун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деб аталади. Маълум бир турдаги экиннинг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исобда бир гектар майдонга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келадиган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 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 эса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деб аталади.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Экинларнинг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осилини (центнер ёки тонна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лчовида) экин майдонини кенгайтириш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экстенсив равишда ёки экиннинг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ошириш – экин майдонидан интенсив равишда фо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даланиш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 мумкин. Маълумки, экин майдонларини узлуксиз ке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гайтириб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лмайди.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ерлар очиш, бот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уритиш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б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 xml:space="preserve">чегара иш эмас. Шунинг учун экинларнинг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 ошириш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исобига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 энг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вазифадир.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экинларининг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 ва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 тармо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ининггина эмас, балки, умуман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ражасининг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рсаткичидир.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 xml:space="preserve">ончиликнинг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т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монлама ривожланишига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.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жаликнинг табиий ва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тисодий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улай шароитидан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 унинг ташкилий ишлари яхши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йилган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лса, 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тайлик, ернинг самарадорлиги оширилса, мелиорация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олати яхши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лса, минерал 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аллий 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итлардан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фойдаланилса, техника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тида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лланилса, ишда ил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орларнинг тажрибаларига, илм-фан муваффакиятларига амал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илинса, 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осилдорлиги ошади. Демак,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паяди, хал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имизнинг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махсулотларига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талабини янада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ондириш, саноатни хомашё билан янада яхширо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таъминлаш имк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нияти кенгаяди.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 ошириш учун пахта-беда алмашлаб экишни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злаштириш ни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оясига етказилиши, пахтанинг к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салликларга бардош берадиган сер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навларини яратиш, </w:t>
      </w:r>
      <w:r>
        <w:rPr>
          <w:rFonts w:ascii="Times New Roman" w:hAnsi="Times New Roman"/>
        </w:rPr>
        <w:t>ғў</w:t>
      </w:r>
      <w:r w:rsidRPr="00B6790C">
        <w:rPr>
          <w:rFonts w:ascii="Times New Roman" w:hAnsi="Times New Roman"/>
        </w:rPr>
        <w:t>зани су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ориш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териш механиз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цияси даражаси оширилиши зарур.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 xml:space="preserve">4.2.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осил ва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осилдорлик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рсаткичлари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Маълумки, 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тамомила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олингандан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нг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ланади. Лекин статистика фани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 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дорини терим олдидан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экиннинг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зига хос хусусиятини эътиборга олиб белгилайди.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лаш-нинг уч катег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рияси бор: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1)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сиб турган экиннинг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ринишига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белгилаш;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2) терим олдидаги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олатига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белгилаш;</w:t>
      </w:r>
    </w:p>
    <w:p w:rsidR="00F541A2" w:rsidRPr="00B6790C" w:rsidRDefault="00F541A2" w:rsidP="00F541A2">
      <w:pPr>
        <w:widowControl w:val="0"/>
        <w:ind w:firstLine="72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3)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ва омборга тушган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осил.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сиб турган эки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олатига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белгилаш, деганда экин етилишидан анча 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дин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сиш даврларида, айтайлик, пахта беш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лганида ёки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сак олганда, дон </w:t>
      </w:r>
      <w:r w:rsidRPr="00B6790C">
        <w:rPr>
          <w:rFonts w:ascii="Times New Roman" w:hAnsi="Times New Roman"/>
        </w:rPr>
        <w:lastRenderedPageBreak/>
        <w:t>эса бошо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тортганида ёппа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олатига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кутилган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зда т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 xml:space="preserve">тилади. </w:t>
      </w:r>
      <w:r w:rsidRPr="00B6790C">
        <w:rPr>
          <w:rFonts w:ascii="Times New Roman" w:hAnsi="Times New Roman"/>
        </w:rPr>
        <w:tab/>
        <w:t xml:space="preserve">Бу ишни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осилотчи ва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лим бошли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 билан чамалаб «яхши», «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тача», «ёмон»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  билан ёки 1, 2, 3, 4, 5 балл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 билан белг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лайдилар.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Экиннинг терим олдидаги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олатига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лаш, деганда пишиб етилган, лекин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али терилмаган, омборга тушмаган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назарда т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тилади.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симликнинг бу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олатдаги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осилдорлиги: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а) субъектив метод билан, яъни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ишдан олдин майдонни ди</w:t>
      </w:r>
      <w:r>
        <w:rPr>
          <w:rFonts w:ascii="Times New Roman" w:hAnsi="Times New Roman"/>
        </w:rPr>
        <w:t>ққ</w:t>
      </w:r>
      <w:r w:rsidRPr="00B6790C">
        <w:rPr>
          <w:rFonts w:ascii="Times New Roman" w:hAnsi="Times New Roman"/>
        </w:rPr>
        <w:t xml:space="preserve">ат билан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силдорлик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билан чамалаб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ланади; 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б) экин пишиб, теримга ва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ришга тайёр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тда кичик бир жой, айтайлик, </w:t>
      </w:r>
      <w:smartTag w:uri="urn:schemas-microsoft-com:office:smarttags" w:element="metricconverter">
        <w:smartTagPr>
          <w:attr w:name="ProductID" w:val="1 м2"/>
        </w:smartTagPr>
        <w:r w:rsidRPr="00B6790C">
          <w:rPr>
            <w:rFonts w:ascii="Times New Roman" w:hAnsi="Times New Roman"/>
          </w:rPr>
          <w:t>1 м</w:t>
        </w:r>
        <w:r w:rsidRPr="00B6790C">
          <w:rPr>
            <w:rFonts w:ascii="Times New Roman" w:hAnsi="Times New Roman"/>
            <w:vertAlign w:val="superscript"/>
          </w:rPr>
          <w:t>2</w:t>
        </w:r>
      </w:smartTag>
      <w:r w:rsidRPr="00B6790C">
        <w:rPr>
          <w:rFonts w:ascii="Times New Roman" w:hAnsi="Times New Roman"/>
        </w:rPr>
        <w:t xml:space="preserve"> жой ажратиб, ундаги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териб олинади ва тар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зида тортиб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риб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анча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са, шу сон мингга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пайтирилади ва шу билан </w:t>
      </w:r>
      <w:smartTag w:uri="urn:schemas-microsoft-com:office:smarttags" w:element="metricconverter">
        <w:smartTagPr>
          <w:attr w:name="ProductID" w:val="1 га"/>
        </w:smartTagPr>
        <w:r w:rsidRPr="00B6790C">
          <w:rPr>
            <w:rFonts w:ascii="Times New Roman" w:hAnsi="Times New Roman"/>
          </w:rPr>
          <w:t>1 га</w:t>
        </w:r>
      </w:smartTag>
      <w:r w:rsidRPr="00B6790C">
        <w:rPr>
          <w:rFonts w:ascii="Times New Roman" w:hAnsi="Times New Roman"/>
        </w:rPr>
        <w:t xml:space="preserve"> майдонд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ланади.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</w:t>
      </w:r>
      <w:smartTag w:uri="urn:schemas-microsoft-com:office:smarttags" w:element="metricconverter">
        <w:smartTagPr>
          <w:attr w:name="ProductID" w:val="1 га"/>
        </w:smartTagPr>
        <w:r w:rsidRPr="00B6790C">
          <w:rPr>
            <w:rFonts w:ascii="Times New Roman" w:hAnsi="Times New Roman"/>
          </w:rPr>
          <w:t>1 га</w:t>
        </w:r>
      </w:smartTag>
      <w:r w:rsidRPr="00B6790C">
        <w:rPr>
          <w:rFonts w:ascii="Times New Roman" w:hAnsi="Times New Roman"/>
        </w:rPr>
        <w:t xml:space="preserve"> 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шу экин экилган умумий майдон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рилади. Бу объектив методдир.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осилнинг тамомила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олинмасдан олдин терим бошида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ланиши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сулотларини та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ёрлаш, сотиш,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айта ишлаш, ташиб олиш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. к. ларни реж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лаштириш учун зарурдир;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в)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(омборга тушган)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чи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корхоналарининг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фаолияти натижалар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 ифодалайди.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Табиий,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аввалги тахминий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исоблари билан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им-терим томонидан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ртасида тафовут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орасидаги тафовут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формула билан ифодалан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W</w:t>
      </w:r>
      <w:r w:rsidRPr="00B6790C">
        <w:rPr>
          <w:rFonts w:ascii="Times New Roman" w:hAnsi="Times New Roman"/>
          <w:vertAlign w:val="subscript"/>
        </w:rPr>
        <w:t>х</w:t>
      </w:r>
      <w:r w:rsidRPr="00B6790C"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>W</w:t>
      </w:r>
      <w:r w:rsidRPr="00B6790C">
        <w:rPr>
          <w:rFonts w:ascii="Times New Roman" w:hAnsi="Times New Roman"/>
          <w:vertAlign w:val="subscript"/>
        </w:rPr>
        <w:t>т</w:t>
      </w:r>
      <w:r w:rsidRPr="00B6790C">
        <w:rPr>
          <w:rFonts w:ascii="Times New Roman" w:hAnsi="Times New Roman"/>
        </w:rPr>
        <w:t>-</w:t>
      </w:r>
      <w:r w:rsidRPr="00B6790C">
        <w:rPr>
          <w:rFonts w:ascii="Times New Roman" w:hAnsi="Times New Roman"/>
          <w:lang w:val="en-US"/>
        </w:rPr>
        <w:t>P</w:t>
      </w:r>
      <w:r w:rsidRPr="00B6790C">
        <w:rPr>
          <w:rFonts w:ascii="Times New Roman" w:hAnsi="Times New Roman"/>
        </w:rPr>
        <w:t>,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  <w:lang w:val="en-US"/>
        </w:rPr>
        <w:t>W</w:t>
      </w:r>
      <w:r w:rsidRPr="00B6790C">
        <w:rPr>
          <w:rFonts w:ascii="Times New Roman" w:hAnsi="Times New Roman"/>
          <w:vertAlign w:val="subscript"/>
        </w:rPr>
        <w:t>х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  <w:lang w:val="en-US"/>
        </w:rPr>
        <w:t>W</w:t>
      </w:r>
      <w:r w:rsidRPr="00B6790C">
        <w:rPr>
          <w:rFonts w:ascii="Times New Roman" w:hAnsi="Times New Roman"/>
          <w:vertAlign w:val="subscript"/>
        </w:rPr>
        <w:t>т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теримга тайёр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Р –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им-терим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осилнинг й</w:t>
      </w:r>
      <w:r>
        <w:rPr>
          <w:rFonts w:ascii="Times New Roman" w:hAnsi="Times New Roman"/>
        </w:rPr>
        <w:t>ўқ</w:t>
      </w:r>
      <w:r w:rsidRPr="00B6790C">
        <w:rPr>
          <w:rFonts w:ascii="Times New Roman" w:hAnsi="Times New Roman"/>
        </w:rPr>
        <w:t>отилган (нобуд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озир статистика омборга тушган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юрит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ди. Негаки, тахминий белгилаш усули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зини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ламади, кейин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им-терим даврида нобудгарчилик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жаликлардан жавобгарлик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т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лаб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илинмас, аслида нобудгарчилик олдиндан белгиланиб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йилар эди. Эндиликда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асосий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пайтида айрим экинларнинг баъзи хусусия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 xml:space="preserve">ларини назардан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очирмаслик керак. Масалан, дони учун экилган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хори дон экини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илинса, силос ва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к хашак учун эки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хори-хашак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илинади,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хори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гандан кейин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олида тортиб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исобланади;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донга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учун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тадан ажратилган донларнинг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ирлиги асос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лади, донларнинг базис 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млиги (22%)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ариб ташланади.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Сабзавот экинларидан шивит, кашнич, петрушка, редиска каби 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диз мевалиларнинг фа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 очи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ерга экилганлари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олинади,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чириб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тказилганлари ва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лик учун экилганлари сабзавот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 </w:t>
      </w:r>
      <w:r>
        <w:rPr>
          <w:rFonts w:ascii="Times New Roman" w:hAnsi="Times New Roman"/>
        </w:rPr>
        <w:lastRenderedPageBreak/>
        <w:t>қ</w:t>
      </w:r>
      <w:r w:rsidRPr="00B6790C">
        <w:rPr>
          <w:rFonts w:ascii="Times New Roman" w:hAnsi="Times New Roman"/>
        </w:rPr>
        <w:t>аторига к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ритилмайди, улар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Ширкатлар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давлат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экинларининг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им-терим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 учун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им-терим маш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наларида ишловчи механизаторларнинг терган ёки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риб о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рисидаги кундалик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вара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алари,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илинганлиги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идаги актлар ва шу каби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бошлан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ич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ужжатлар асос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олин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ди.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им-терим тамом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лганидан кейин ширкат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давлат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 xml:space="preserve">лари мазкур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ужжатлар асосида 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туз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дилар. Бу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исоботда экин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олинган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 маълумотлар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рсатилган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Маълумки, баъзи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топшириш му</w:t>
      </w:r>
      <w:r w:rsidRPr="00B6790C">
        <w:rPr>
          <w:rFonts w:ascii="Times New Roman" w:hAnsi="Times New Roman"/>
        </w:rPr>
        <w:t>д</w:t>
      </w:r>
      <w:r w:rsidRPr="00B6790C">
        <w:rPr>
          <w:rFonts w:ascii="Times New Roman" w:hAnsi="Times New Roman"/>
        </w:rPr>
        <w:t xml:space="preserve">датигача барча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иб-териб улгурмайдилар. 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олда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иб, улгурилмаган майдондаги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 методи билан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лаб,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 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шиб жами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осилни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исоботга ёз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дилар.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Туманнинг экин майдони 12000га тенг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шундан 1 ноябргача 10000 гектаридаги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олиниб, жами 250000 центнер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олинган.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сулотнинг барча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250000:10000га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>25 центнер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либди. </w:t>
      </w:r>
      <w:smartTag w:uri="urn:schemas-microsoft-com:office:smarttags" w:element="metricconverter">
        <w:smartTagPr>
          <w:attr w:name="ProductID" w:val="2000 гектар"/>
        </w:smartTagPr>
        <w:r w:rsidRPr="00B6790C">
          <w:rPr>
            <w:rFonts w:ascii="Times New Roman" w:hAnsi="Times New Roman"/>
          </w:rPr>
          <w:t>2000 гектар</w:t>
        </w:r>
      </w:smartTag>
      <w:r w:rsidRPr="00B6790C">
        <w:rPr>
          <w:rFonts w:ascii="Times New Roman" w:hAnsi="Times New Roman"/>
        </w:rPr>
        <w:t xml:space="preserve"> майдондаги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муддатигача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илмай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олган,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тган йили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муддатига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адар бир гектар мойдондан 24 центнер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 xml:space="preserve">лот олинган эди.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муддатидан кейин эса бир гектарга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 келган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сил 21 центнер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лди. Бунинг коэффициенти (21:24) 0,875 ц дир. Энди бу коэффициент ёрдамида шу йили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муддатидан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диган майдоннинг бир гектарига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>ри келадиган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сулотни (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 )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исобласак, 25 ц х 0,875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21,9 ц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лар экан.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муддатидан  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олинадиган </w:t>
      </w:r>
      <w:smartTag w:uri="urn:schemas-microsoft-com:office:smarttags" w:element="metricconverter">
        <w:smartTagPr>
          <w:attr w:name="ProductID" w:val="2000 га"/>
        </w:smartTagPr>
        <w:r w:rsidRPr="00B6790C">
          <w:rPr>
            <w:rFonts w:ascii="Times New Roman" w:hAnsi="Times New Roman"/>
          </w:rPr>
          <w:t>2000 га</w:t>
        </w:r>
      </w:smartTag>
      <w:r w:rsidRPr="00B6790C">
        <w:rPr>
          <w:rFonts w:ascii="Times New Roman" w:hAnsi="Times New Roman"/>
        </w:rPr>
        <w:t xml:space="preserve"> майдо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нинг жами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сули (2000х21,9)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43800 ц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Демак, туманнинг бутун экин майдонидан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олинадиган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(250000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43800)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293800ц ни,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дорлик эса (293800:12000)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24,48 ц ни  ташкил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илар экан. </w:t>
      </w:r>
    </w:p>
    <w:p w:rsidR="00F541A2" w:rsidRPr="00B6790C" w:rsidRDefault="00F541A2" w:rsidP="00F541A2">
      <w:pPr>
        <w:widowControl w:val="0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pStyle w:val="a7"/>
        <w:overflowPunct/>
        <w:autoSpaceDE/>
        <w:autoSpaceDN/>
        <w:adjustRightInd/>
        <w:textAlignment w:val="auto"/>
        <w:rPr>
          <w:szCs w:val="28"/>
        </w:rPr>
      </w:pPr>
      <w:r w:rsidRPr="00B6790C">
        <w:rPr>
          <w:szCs w:val="28"/>
        </w:rPr>
        <w:t xml:space="preserve">4.3. Ялпи </w:t>
      </w:r>
      <w:r>
        <w:rPr>
          <w:szCs w:val="28"/>
        </w:rPr>
        <w:t>ҳ</w:t>
      </w:r>
      <w:r w:rsidRPr="00B6790C">
        <w:rPr>
          <w:szCs w:val="28"/>
        </w:rPr>
        <w:t xml:space="preserve">осил ва </w:t>
      </w:r>
      <w:r>
        <w:rPr>
          <w:szCs w:val="28"/>
        </w:rPr>
        <w:t>ҳ</w:t>
      </w:r>
      <w:r w:rsidRPr="00B6790C">
        <w:rPr>
          <w:szCs w:val="28"/>
        </w:rPr>
        <w:t xml:space="preserve">осилдорлик режаларини бажариш </w:t>
      </w:r>
      <w:r>
        <w:rPr>
          <w:szCs w:val="28"/>
        </w:rPr>
        <w:t>ҳ</w:t>
      </w:r>
      <w:r w:rsidRPr="00B6790C">
        <w:rPr>
          <w:szCs w:val="28"/>
        </w:rPr>
        <w:t>а</w:t>
      </w:r>
      <w:r>
        <w:rPr>
          <w:szCs w:val="28"/>
        </w:rPr>
        <w:t>қ</w:t>
      </w:r>
      <w:r w:rsidRPr="00B6790C">
        <w:rPr>
          <w:szCs w:val="28"/>
        </w:rPr>
        <w:t>идаги маълумотларнинг и</w:t>
      </w:r>
      <w:r>
        <w:rPr>
          <w:szCs w:val="28"/>
        </w:rPr>
        <w:t>қ</w:t>
      </w:r>
      <w:r w:rsidRPr="00B6790C">
        <w:rPr>
          <w:szCs w:val="28"/>
        </w:rPr>
        <w:t>тисодий-статистик та</w:t>
      </w:r>
      <w:r>
        <w:rPr>
          <w:szCs w:val="28"/>
        </w:rPr>
        <w:t>ҳ</w:t>
      </w:r>
      <w:r w:rsidRPr="00B6790C">
        <w:rPr>
          <w:szCs w:val="28"/>
        </w:rPr>
        <w:t>л</w:t>
      </w:r>
      <w:r w:rsidRPr="00B6790C">
        <w:rPr>
          <w:szCs w:val="28"/>
        </w:rPr>
        <w:t>и</w:t>
      </w:r>
      <w:r w:rsidRPr="00B6790C">
        <w:rPr>
          <w:szCs w:val="28"/>
        </w:rPr>
        <w:t>ли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экинл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рининг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идаги маълумотларнинг статистик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лили экинларнинг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 xml:space="preserve">ича белгиланган режаларнинг бажарилиши,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йиллардаги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сиш суръати даражасини белгилаш,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дорликнинг оширилишига таъсир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рсатадиган омилларнинг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са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лчашга ёрдам беради.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 экинларининг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дорликларига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(ю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ори,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рта, паст)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рганилади.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лишда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нинг 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тисодий ва табиий шароитлари эътиборга олинади. Шунга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ларни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осилли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аторига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тариш чоралари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рилади.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экинларининг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режа </w:t>
      </w:r>
      <w:r w:rsidRPr="00B6790C">
        <w:rPr>
          <w:rFonts w:ascii="Times New Roman" w:hAnsi="Times New Roman"/>
        </w:rPr>
        <w:lastRenderedPageBreak/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рсаткичларининг бажарилишини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учун индекс усулидан фойдал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ниб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 формула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лланилади: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6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37.65pt" o:ole="" fillcolor="window">
            <v:imagedata r:id="rId5" o:title=""/>
          </v:shape>
          <o:OLEObject Type="Embed" ProgID="Equation.3" ShapeID="_x0000_i1025" DrawAspect="Content" ObjectID="_1364983955" r:id="rId6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Бунда: </w:t>
      </w:r>
      <w:r w:rsidRPr="00B6790C">
        <w:rPr>
          <w:rFonts w:ascii="Times New Roman" w:hAnsi="Times New Roman"/>
          <w:lang w:val="en-US"/>
        </w:rPr>
        <w:t>X</w:t>
      </w:r>
      <w:r w:rsidRPr="00B6790C">
        <w:rPr>
          <w:rFonts w:ascii="Times New Roman" w:hAnsi="Times New Roman"/>
          <w:vertAlign w:val="subscript"/>
          <w:lang w:val="en-US"/>
        </w:rPr>
        <w:t>I</w:t>
      </w:r>
      <w:r w:rsidRPr="00B6790C">
        <w:rPr>
          <w:rFonts w:ascii="Times New Roman" w:hAnsi="Times New Roman"/>
        </w:rPr>
        <w:t xml:space="preserve"> -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осилдорлик, Хр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 М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-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 майдон Мр - ма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доннинг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ind w:firstLine="851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3-жадвал</w:t>
      </w:r>
    </w:p>
    <w:p w:rsidR="00F541A2" w:rsidRPr="00B6790C" w:rsidRDefault="00F541A2" w:rsidP="00F541A2">
      <w:pPr>
        <w:pStyle w:val="a7"/>
        <w:overflowPunct/>
        <w:autoSpaceDE/>
        <w:autoSpaceDN/>
        <w:adjustRightInd/>
        <w:textAlignment w:val="auto"/>
        <w:rPr>
          <w:bCs/>
          <w:szCs w:val="28"/>
        </w:rPr>
      </w:pPr>
      <w:r w:rsidRPr="00B6790C">
        <w:rPr>
          <w:bCs/>
          <w:szCs w:val="28"/>
        </w:rPr>
        <w:t>Жадвалда х</w:t>
      </w:r>
      <w:r>
        <w:rPr>
          <w:bCs/>
          <w:szCs w:val="28"/>
        </w:rPr>
        <w:t>ў</w:t>
      </w:r>
      <w:r w:rsidRPr="00B6790C">
        <w:rPr>
          <w:bCs/>
          <w:szCs w:val="28"/>
        </w:rPr>
        <w:t xml:space="preserve">жаликнинг дон экинлари майдони, экинларнинг ялпи </w:t>
      </w:r>
      <w:r>
        <w:rPr>
          <w:bCs/>
          <w:szCs w:val="28"/>
        </w:rPr>
        <w:t>ҳ</w:t>
      </w:r>
      <w:r w:rsidRPr="00B6790C">
        <w:rPr>
          <w:bCs/>
          <w:szCs w:val="28"/>
        </w:rPr>
        <w:t xml:space="preserve">осили ва </w:t>
      </w:r>
      <w:r>
        <w:rPr>
          <w:bCs/>
          <w:szCs w:val="28"/>
        </w:rPr>
        <w:t>ҳ</w:t>
      </w:r>
      <w:r w:rsidRPr="00B6790C">
        <w:rPr>
          <w:bCs/>
          <w:szCs w:val="28"/>
        </w:rPr>
        <w:t>осилдорлиги</w:t>
      </w:r>
    </w:p>
    <w:p w:rsidR="00F541A2" w:rsidRPr="00B6790C" w:rsidRDefault="00F541A2" w:rsidP="00F541A2">
      <w:pPr>
        <w:widowControl w:val="0"/>
        <w:ind w:firstLine="851"/>
        <w:jc w:val="center"/>
        <w:rPr>
          <w:rFonts w:ascii="Times New Roman" w:hAnsi="Times New Roman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2"/>
        <w:gridCol w:w="1391"/>
        <w:gridCol w:w="1260"/>
        <w:gridCol w:w="1400"/>
        <w:gridCol w:w="1260"/>
        <w:gridCol w:w="1400"/>
        <w:gridCol w:w="1260"/>
      </w:tblGrid>
      <w:tr w:rsidR="00F541A2" w:rsidRPr="00B6790C" w:rsidTr="00E014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2" w:type="dxa"/>
            <w:vMerge w:val="restart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Эки</w:t>
            </w:r>
            <w:r w:rsidRPr="00B6790C">
              <w:rPr>
                <w:rFonts w:ascii="Times New Roman" w:hAnsi="Times New Roman"/>
                <w:sz w:val="24"/>
              </w:rPr>
              <w:t>н</w:t>
            </w:r>
            <w:r w:rsidRPr="00B6790C">
              <w:rPr>
                <w:rFonts w:ascii="Times New Roman" w:hAnsi="Times New Roman"/>
                <w:sz w:val="24"/>
              </w:rPr>
              <w:t xml:space="preserve">лар </w:t>
            </w:r>
          </w:p>
        </w:tc>
        <w:tc>
          <w:tcPr>
            <w:tcW w:w="2651" w:type="dxa"/>
            <w:gridSpan w:val="2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Экин майдони, га</w:t>
            </w:r>
          </w:p>
        </w:tc>
        <w:tc>
          <w:tcPr>
            <w:tcW w:w="2660" w:type="dxa"/>
            <w:gridSpan w:val="2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осилдорлик, ц</w:t>
            </w:r>
            <w:r w:rsidRPr="00B6790C">
              <w:rPr>
                <w:rFonts w:ascii="Times New Roman" w:hAnsi="Times New Roman"/>
                <w:sz w:val="24"/>
              </w:rPr>
              <w:sym w:font="Symbol" w:char="F02F"/>
            </w:r>
            <w:r w:rsidRPr="00B6790C">
              <w:rPr>
                <w:rFonts w:ascii="Times New Roman" w:hAnsi="Times New Roman"/>
                <w:sz w:val="24"/>
              </w:rPr>
              <w:t>га</w:t>
            </w:r>
          </w:p>
        </w:tc>
        <w:tc>
          <w:tcPr>
            <w:tcW w:w="2660" w:type="dxa"/>
            <w:gridSpan w:val="2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Ялпи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осил ц</w:t>
            </w:r>
            <w:r w:rsidRPr="00B6790C">
              <w:rPr>
                <w:rFonts w:ascii="Times New Roman" w:hAnsi="Times New Roman"/>
                <w:sz w:val="24"/>
              </w:rPr>
              <w:sym w:font="Symbol" w:char="F02F"/>
            </w:r>
            <w:r w:rsidRPr="00B6790C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F541A2" w:rsidRPr="00B6790C" w:rsidTr="00E014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2" w:type="dxa"/>
            <w:vMerge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1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Режа 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рса</w:t>
            </w:r>
            <w:r w:rsidRPr="00B6790C">
              <w:rPr>
                <w:rFonts w:ascii="Times New Roman" w:hAnsi="Times New Roman"/>
                <w:sz w:val="24"/>
              </w:rPr>
              <w:t>т</w:t>
            </w:r>
            <w:r w:rsidRPr="00B6790C">
              <w:rPr>
                <w:rFonts w:ascii="Times New Roman" w:hAnsi="Times New Roman"/>
                <w:sz w:val="24"/>
              </w:rPr>
              <w:t>кичи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ий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Режа 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рса</w:t>
            </w:r>
            <w:r w:rsidRPr="00B6790C">
              <w:rPr>
                <w:rFonts w:ascii="Times New Roman" w:hAnsi="Times New Roman"/>
                <w:sz w:val="24"/>
              </w:rPr>
              <w:t>т</w:t>
            </w:r>
            <w:r w:rsidRPr="00B6790C">
              <w:rPr>
                <w:rFonts w:ascii="Times New Roman" w:hAnsi="Times New Roman"/>
                <w:sz w:val="24"/>
              </w:rPr>
              <w:t>кичи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ий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Режа 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рса</w:t>
            </w:r>
            <w:r w:rsidRPr="00B6790C">
              <w:rPr>
                <w:rFonts w:ascii="Times New Roman" w:hAnsi="Times New Roman"/>
                <w:sz w:val="24"/>
              </w:rPr>
              <w:t>т</w:t>
            </w:r>
            <w:r w:rsidRPr="00B6790C">
              <w:rPr>
                <w:rFonts w:ascii="Times New Roman" w:hAnsi="Times New Roman"/>
                <w:sz w:val="24"/>
              </w:rPr>
              <w:t>кичи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6790C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6790C">
              <w:rPr>
                <w:rFonts w:ascii="Times New Roman" w:hAnsi="Times New Roman"/>
                <w:sz w:val="24"/>
              </w:rPr>
              <w:t>ий</w:t>
            </w:r>
          </w:p>
        </w:tc>
      </w:tr>
      <w:tr w:rsidR="00F541A2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092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Бу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6790C">
              <w:rPr>
                <w:rFonts w:ascii="Times New Roman" w:hAnsi="Times New Roman"/>
                <w:sz w:val="24"/>
              </w:rPr>
              <w:t xml:space="preserve">дой 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Арпа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Ж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х</w:t>
            </w:r>
            <w:r w:rsidRPr="00B6790C">
              <w:rPr>
                <w:rFonts w:ascii="Times New Roman" w:hAnsi="Times New Roman"/>
                <w:sz w:val="24"/>
              </w:rPr>
              <w:t>о</w:t>
            </w:r>
            <w:r w:rsidRPr="00B6790C">
              <w:rPr>
                <w:rFonts w:ascii="Times New Roman" w:hAnsi="Times New Roman"/>
                <w:sz w:val="24"/>
              </w:rPr>
              <w:t xml:space="preserve">ри </w:t>
            </w:r>
          </w:p>
        </w:tc>
        <w:tc>
          <w:tcPr>
            <w:tcW w:w="1391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25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4000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1920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8500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5000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1500</w:t>
            </w:r>
          </w:p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11000</w:t>
            </w:r>
          </w:p>
        </w:tc>
      </w:tr>
      <w:tr w:rsidR="00F541A2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092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Жами </w:t>
            </w:r>
          </w:p>
        </w:tc>
        <w:tc>
          <w:tcPr>
            <w:tcW w:w="1391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490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0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14420</w:t>
            </w:r>
          </w:p>
        </w:tc>
        <w:tc>
          <w:tcPr>
            <w:tcW w:w="1260" w:type="dxa"/>
          </w:tcPr>
          <w:p w:rsidR="00F541A2" w:rsidRPr="00B6790C" w:rsidRDefault="00F541A2" w:rsidP="00E0144E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17500</w:t>
            </w:r>
          </w:p>
        </w:tc>
      </w:tr>
    </w:tbl>
    <w:p w:rsidR="00F541A2" w:rsidRPr="00B6790C" w:rsidRDefault="00F541A2" w:rsidP="00F541A2">
      <w:pPr>
        <w:widowControl w:val="0"/>
        <w:ind w:firstLine="851"/>
        <w:jc w:val="center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4560" w:dyaOrig="760">
          <v:shape id="_x0000_i1026" type="#_x0000_t75" style="width:227.7pt;height:37.65pt" o:ole="" fillcolor="window">
            <v:imagedata r:id="rId7" o:title=""/>
          </v:shape>
          <o:OLEObject Type="Embed" ProgID="Equation.3" ShapeID="_x0000_i1026" DrawAspect="Content" ObjectID="_1364983956" r:id="rId8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Олинган натижадан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ринадики, дон экинларининг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кичи 144,4 % га бажарилган ёки 3080 ц. (17500-14420) дон орти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 билан бажарилган.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режасининг орти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 билан бажарилишига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дорликнинг таъсирини ушбу формула ёрдамида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мумкин: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600" w:dyaOrig="760">
          <v:shape id="_x0000_i1027" type="#_x0000_t75" style="width:80.35pt;height:37.65pt" o:ole="" fillcolor="window">
            <v:imagedata r:id="rId9" o:title=""/>
          </v:shape>
          <o:OLEObject Type="Embed" ProgID="Equation.3" ShapeID="_x0000_i1027" DrawAspect="Content" ObjectID="_1364983957" r:id="rId10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 майдонининг кенгайтирилиши натижасида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режасининг орти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 билан бажарилишини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 ифода ёрдамида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>лаймиз: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560" w:dyaOrig="760">
          <v:shape id="_x0000_i1028" type="#_x0000_t75" style="width:151.55pt;height:37.65pt" o:ole="" fillcolor="window">
            <v:imagedata r:id="rId11" o:title=""/>
          </v:shape>
          <o:OLEObject Type="Embed" ProgID="Equation.3" ShapeID="_x0000_i1028" DrawAspect="Content" ObjectID="_1364983958" r:id="rId12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Пахта ёки 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осилдорлигининг динамикасини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лозим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лганида якка индекс фо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муласи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лланилади: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3120" w:dyaOrig="720">
          <v:shape id="_x0000_i1029" type="#_x0000_t75" style="width:155.7pt;height:36pt" o:ole="" fillcolor="window">
            <v:imagedata r:id="rId13" o:title=""/>
          </v:shape>
          <o:OLEObject Type="Embed" ProgID="Equation.3" ShapeID="_x0000_i1029" DrawAspect="Content" ObjectID="_1364983959" r:id="rId14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Бунда: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>- якка индекс,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 w:rsidRPr="00B6790C">
        <w:rPr>
          <w:rFonts w:ascii="Times New Roman" w:hAnsi="Times New Roman"/>
          <w:vertAlign w:val="subscript"/>
        </w:rPr>
        <w:t>х</w:t>
      </w:r>
      <w:r w:rsidRPr="00B6790C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йилидаги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Х</w:t>
      </w:r>
      <w:r w:rsidRPr="00B6790C">
        <w:rPr>
          <w:rFonts w:ascii="Times New Roman" w:hAnsi="Times New Roman"/>
          <w:vertAlign w:val="subscript"/>
        </w:rPr>
        <w:t>р</w:t>
      </w:r>
      <w:r w:rsidRPr="00B6790C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>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 w:rsidRPr="00B6790C">
        <w:rPr>
          <w:rFonts w:ascii="Times New Roman" w:hAnsi="Times New Roman"/>
          <w:vertAlign w:val="subscript"/>
        </w:rPr>
        <w:t>о</w:t>
      </w:r>
      <w:r w:rsidRPr="00B6790C">
        <w:rPr>
          <w:rFonts w:ascii="Times New Roman" w:hAnsi="Times New Roman"/>
        </w:rPr>
        <w:t xml:space="preserve"> - базис йилдаги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Агарда бир турдаги 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анча экинларнинг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 лозим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лса, у холда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арифметик формула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лланилади: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700" w:dyaOrig="760">
          <v:shape id="_x0000_i1030" type="#_x0000_t75" style="width:84.55pt;height:38.5pt" o:ole="" fillcolor="window">
            <v:imagedata r:id="rId15" o:title=""/>
          </v:shape>
          <o:OLEObject Type="Embed" ProgID="Equation.3" ShapeID="_x0000_i1030" DrawAspect="Content" ObjectID="_1364983960" r:id="rId16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Бунда: Ух -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Х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М - майдон.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Бир хилдаги бир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анча экинларнинг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дин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микаси ёки режа бажарилиши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илинганда тубандаги формула ишлатилади: 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а) режа бажарилиши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йича: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object w:dxaOrig="4860" w:dyaOrig="760">
          <v:shape id="_x0000_i1031" type="#_x0000_t75" style="width:242.8pt;height:37.65pt" o:ole="" fillcolor="window">
            <v:imagedata r:id="rId17" o:title=""/>
          </v:shape>
          <o:OLEObject Type="Embed" ProgID="Equation.3" ShapeID="_x0000_i1031" DrawAspect="Content" ObjectID="_1364983961" r:id="rId18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б) базис даврига нисбатан:</w:t>
      </w:r>
    </w:p>
    <w:p w:rsidR="00F541A2" w:rsidRPr="00B6790C" w:rsidRDefault="00F541A2" w:rsidP="00F541A2">
      <w:pPr>
        <w:widowControl w:val="0"/>
        <w:ind w:firstLine="851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4780" w:dyaOrig="760">
          <v:shape id="_x0000_i1032" type="#_x0000_t75" style="width:238.6pt;height:37.65pt" o:ole="" fillcolor="window">
            <v:imagedata r:id="rId19" o:title=""/>
          </v:shape>
          <o:OLEObject Type="Embed" ProgID="Equation.3" ShapeID="_x0000_i1032" DrawAspect="Content" ObjectID="_1364983962" r:id="rId20"/>
        </w:objec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Бунда: Ух -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X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йилидаги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дорлик;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йилидаги экин ма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дони;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Мр - майдоннинг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рстакичи;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Хр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осилдорликнинг режа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йилидаги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силдорлик;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Уо - базис йилдаги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Мо- базис йилдаги майдон;</w:t>
      </w:r>
    </w:p>
    <w:p w:rsidR="00F541A2" w:rsidRPr="00B6790C" w:rsidRDefault="00F541A2" w:rsidP="00F541A2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</w:rPr>
        <w:t xml:space="preserve"> - якка индекс.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Times New Roman" w:hAnsi="Times New Roman"/>
          <w:b/>
        </w:rPr>
        <w:lastRenderedPageBreak/>
        <w:t>Қ</w:t>
      </w:r>
      <w:r w:rsidRPr="00B6790C">
        <w:rPr>
          <w:rFonts w:ascii="Times New Roman" w:hAnsi="Times New Roman"/>
          <w:b/>
        </w:rPr>
        <w:t>ис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ача хулосалар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</w:p>
    <w:p w:rsidR="00F541A2" w:rsidRPr="00B6790C" w:rsidRDefault="00F541A2" w:rsidP="00F541A2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Экинларнинг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осилини (центнер ёки тонна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лчовида), экстенсив равишда экин майдонини кенгайтириш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ёки шу экиннинг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ошириш, яъни экин майдонидан интенсив равишда фо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даланиш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 мумкин. Маълумки, экин майдон-ларини узлуксиз ке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гайтириб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лмайди,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ерлар очиш, бот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уритиш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 бечегара иш эмас, шунинг учун эки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ларнинг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 ошириш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пайтириш энг м</w:t>
      </w:r>
      <w:r w:rsidRPr="00B6790C">
        <w:rPr>
          <w:rFonts w:ascii="Times New Roman" w:hAnsi="Times New Roman"/>
        </w:rPr>
        <w:t>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вазифадир.</w:t>
      </w:r>
    </w:p>
    <w:p w:rsidR="00F541A2" w:rsidRPr="00B6790C" w:rsidRDefault="00F541A2" w:rsidP="00F541A2">
      <w:pPr>
        <w:widowControl w:val="0"/>
        <w:ind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экинларининг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 ва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 тармо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инигина эмас, балки умуман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ражасининг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рсаткичидир.</w:t>
      </w:r>
    </w:p>
    <w:p w:rsidR="00F541A2" w:rsidRDefault="00F541A2" w:rsidP="00F541A2">
      <w:pPr>
        <w:widowControl w:val="0"/>
        <w:jc w:val="center"/>
        <w:rPr>
          <w:rFonts w:ascii="Times New Roman" w:hAnsi="Times New Roman"/>
          <w:b/>
          <w:lang w:val="uz-Cyrl-UZ"/>
        </w:rPr>
      </w:pP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Назорат ва му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окама учун саволлар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</w:p>
    <w:p w:rsidR="00F541A2" w:rsidRPr="00B6790C" w:rsidRDefault="00F541A2" w:rsidP="00F541A2">
      <w:pPr>
        <w:widowControl w:val="0"/>
        <w:numPr>
          <w:ilvl w:val="0"/>
          <w:numId w:val="1"/>
        </w:numPr>
        <w:ind w:left="700" w:hanging="4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 тушунча.</w:t>
      </w:r>
    </w:p>
    <w:p w:rsidR="00F541A2" w:rsidRPr="00B6790C" w:rsidRDefault="00F541A2" w:rsidP="00F541A2">
      <w:pPr>
        <w:widowControl w:val="0"/>
        <w:numPr>
          <w:ilvl w:val="0"/>
          <w:numId w:val="1"/>
        </w:numPr>
        <w:ind w:left="700" w:hanging="423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 ошириш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ллари.</w:t>
      </w:r>
    </w:p>
    <w:p w:rsidR="00F541A2" w:rsidRPr="00B6790C" w:rsidRDefault="00F541A2" w:rsidP="00F541A2">
      <w:pPr>
        <w:widowControl w:val="0"/>
        <w:numPr>
          <w:ilvl w:val="0"/>
          <w:numId w:val="1"/>
        </w:numPr>
        <w:ind w:left="700" w:hanging="4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рсаткичлари.</w:t>
      </w:r>
    </w:p>
    <w:p w:rsidR="00F541A2" w:rsidRPr="00B6790C" w:rsidRDefault="00F541A2" w:rsidP="00F541A2">
      <w:pPr>
        <w:widowControl w:val="0"/>
        <w:numPr>
          <w:ilvl w:val="0"/>
          <w:numId w:val="1"/>
        </w:numPr>
        <w:ind w:left="700" w:hanging="4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ида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даврлари.</w:t>
      </w:r>
    </w:p>
    <w:p w:rsidR="00F541A2" w:rsidRPr="00B6790C" w:rsidRDefault="00F541A2" w:rsidP="00F541A2">
      <w:pPr>
        <w:widowControl w:val="0"/>
        <w:numPr>
          <w:ilvl w:val="0"/>
          <w:numId w:val="1"/>
        </w:numPr>
        <w:ind w:left="700" w:hanging="423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Режа бажарилишини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илиш.</w:t>
      </w:r>
    </w:p>
    <w:p w:rsidR="00F541A2" w:rsidRPr="00B6790C" w:rsidRDefault="00F541A2" w:rsidP="00F541A2">
      <w:pPr>
        <w:widowControl w:val="0"/>
        <w:ind w:left="851"/>
        <w:jc w:val="both"/>
        <w:rPr>
          <w:rFonts w:ascii="Times New Roman" w:hAnsi="Times New Roman"/>
        </w:rPr>
      </w:pP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Асосий адабиётлар</w:t>
      </w:r>
    </w:p>
    <w:p w:rsidR="00F541A2" w:rsidRPr="00B6790C" w:rsidRDefault="00F541A2" w:rsidP="00F541A2">
      <w:pPr>
        <w:widowControl w:val="0"/>
        <w:jc w:val="center"/>
        <w:rPr>
          <w:rFonts w:ascii="Times New Roman" w:hAnsi="Times New Roman"/>
          <w:b/>
        </w:rPr>
      </w:pP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В.Н. Афанасьев, А.И.Маркова. Статистика сельского хозяйства. Учеб. пособие.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europa.eu.int/comm/relays/index_en.htm</w:t>
      </w:r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21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www.euireland.ie</w:t>
        </w:r>
      </w:hyperlink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22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www.cec.org.uk</w:t>
        </w:r>
      </w:hyperlink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23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www.eurunion.org</w:t>
        </w:r>
      </w:hyperlink>
    </w:p>
    <w:p w:rsidR="00F541A2" w:rsidRPr="00E738F6" w:rsidRDefault="00F541A2" w:rsidP="00F541A2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24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www.europarl.ie</w:t>
        </w:r>
      </w:hyperlink>
    </w:p>
    <w:p w:rsidR="00F541A2" w:rsidRPr="00B6790C" w:rsidRDefault="00F541A2" w:rsidP="00F541A2">
      <w:pPr>
        <w:widowControl w:val="0"/>
        <w:numPr>
          <w:ilvl w:val="0"/>
          <w:numId w:val="2"/>
        </w:numPr>
        <w:tabs>
          <w:tab w:val="clear" w:pos="720"/>
        </w:tabs>
        <w:ind w:left="420"/>
        <w:jc w:val="both"/>
        <w:rPr>
          <w:rFonts w:ascii="Times New Roman" w:hAnsi="Times New Roman"/>
        </w:rPr>
      </w:pPr>
      <w:hyperlink r:id="rId25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www.europarl.org.uk</w:t>
        </w:r>
      </w:hyperlink>
    </w:p>
    <w:p w:rsidR="004767D8" w:rsidRDefault="004767D8"/>
    <w:sectPr w:rsidR="004767D8" w:rsidSect="0047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ni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15B"/>
    <w:multiLevelType w:val="hybridMultilevel"/>
    <w:tmpl w:val="18D85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C92FCB"/>
    <w:multiLevelType w:val="singleLevel"/>
    <w:tmpl w:val="0DDC194C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541A2"/>
    <w:rsid w:val="004767D8"/>
    <w:rsid w:val="00F5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A2"/>
    <w:pPr>
      <w:spacing w:after="0" w:line="240" w:lineRule="auto"/>
    </w:pPr>
    <w:rPr>
      <w:rFonts w:ascii="Bodo_uzb" w:eastAsia="Times New Roman" w:hAnsi="Bodo_uzb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541A2"/>
    <w:pPr>
      <w:keepNext/>
      <w:overflowPunct w:val="0"/>
      <w:autoSpaceDE w:val="0"/>
      <w:autoSpaceDN w:val="0"/>
      <w:adjustRightInd w:val="0"/>
      <w:ind w:firstLine="793"/>
      <w:jc w:val="center"/>
      <w:textAlignment w:val="baseline"/>
      <w:outlineLvl w:val="0"/>
    </w:pPr>
    <w:rPr>
      <w:rFonts w:ascii="BodoniUzbek" w:hAnsi="BodoniUzbek"/>
      <w:b/>
      <w:bCs/>
      <w:position w:val="2"/>
      <w:szCs w:val="20"/>
    </w:rPr>
  </w:style>
  <w:style w:type="paragraph" w:styleId="2">
    <w:name w:val="heading 2"/>
    <w:basedOn w:val="a"/>
    <w:next w:val="a"/>
    <w:link w:val="20"/>
    <w:qFormat/>
    <w:rsid w:val="00F541A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doniUzbek" w:hAnsi="BodoniUzbek"/>
      <w:bCs/>
      <w:position w:val="2"/>
      <w:szCs w:val="20"/>
    </w:rPr>
  </w:style>
  <w:style w:type="paragraph" w:styleId="3">
    <w:name w:val="heading 3"/>
    <w:basedOn w:val="a"/>
    <w:next w:val="a"/>
    <w:link w:val="30"/>
    <w:qFormat/>
    <w:rsid w:val="00F541A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BodoniUzbek" w:hAnsi="BodoniUzbek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F541A2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3"/>
    </w:pPr>
    <w:rPr>
      <w:rFonts w:ascii="BodoniUzbek" w:hAnsi="BodoniUzbek"/>
      <w:bCs/>
      <w:position w:val="2"/>
      <w:szCs w:val="20"/>
    </w:rPr>
  </w:style>
  <w:style w:type="paragraph" w:styleId="5">
    <w:name w:val="heading 5"/>
    <w:basedOn w:val="a"/>
    <w:next w:val="a"/>
    <w:link w:val="50"/>
    <w:qFormat/>
    <w:rsid w:val="00F541A2"/>
    <w:pPr>
      <w:keepNext/>
      <w:jc w:val="center"/>
      <w:outlineLvl w:val="4"/>
    </w:pPr>
    <w:rPr>
      <w:szCs w:val="20"/>
      <w:u w:val="single"/>
    </w:rPr>
  </w:style>
  <w:style w:type="paragraph" w:styleId="6">
    <w:name w:val="heading 6"/>
    <w:basedOn w:val="a"/>
    <w:next w:val="a"/>
    <w:link w:val="60"/>
    <w:qFormat/>
    <w:rsid w:val="00F541A2"/>
    <w:pPr>
      <w:keepNext/>
      <w:widowControl w:val="0"/>
      <w:overflowPunct w:val="0"/>
      <w:autoSpaceDE w:val="0"/>
      <w:autoSpaceDN w:val="0"/>
      <w:adjustRightInd w:val="0"/>
      <w:ind w:firstLine="720"/>
      <w:jc w:val="center"/>
      <w:textAlignment w:val="baseline"/>
      <w:outlineLvl w:val="5"/>
    </w:pPr>
    <w:rPr>
      <w:rFonts w:ascii="BodoniUzbek" w:hAnsi="BodoniUzbek"/>
      <w:position w:val="2"/>
      <w:szCs w:val="20"/>
    </w:rPr>
  </w:style>
  <w:style w:type="paragraph" w:styleId="7">
    <w:name w:val="heading 7"/>
    <w:basedOn w:val="a"/>
    <w:next w:val="a"/>
    <w:link w:val="70"/>
    <w:qFormat/>
    <w:rsid w:val="00F541A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Arial"/>
      <w:b/>
      <w:bCs/>
      <w:position w:val="2"/>
      <w:szCs w:val="20"/>
    </w:rPr>
  </w:style>
  <w:style w:type="paragraph" w:styleId="8">
    <w:name w:val="heading 8"/>
    <w:basedOn w:val="a"/>
    <w:next w:val="a"/>
    <w:link w:val="80"/>
    <w:qFormat/>
    <w:rsid w:val="00F541A2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7"/>
    </w:pPr>
    <w:rPr>
      <w:rFonts w:ascii="BodoniUzbek" w:hAnsi="BodoniUzbek"/>
      <w:color w:val="008000"/>
      <w:position w:val="2"/>
      <w:sz w:val="44"/>
      <w:szCs w:val="20"/>
    </w:rPr>
  </w:style>
  <w:style w:type="paragraph" w:styleId="9">
    <w:name w:val="heading 9"/>
    <w:basedOn w:val="a"/>
    <w:next w:val="a"/>
    <w:link w:val="90"/>
    <w:qFormat/>
    <w:rsid w:val="00F541A2"/>
    <w:pPr>
      <w:keepNext/>
      <w:widowControl w:val="0"/>
      <w:overflowPunct w:val="0"/>
      <w:autoSpaceDE w:val="0"/>
      <w:autoSpaceDN w:val="0"/>
      <w:adjustRightInd w:val="0"/>
      <w:textAlignment w:val="baseline"/>
      <w:outlineLvl w:val="8"/>
    </w:pPr>
    <w:rPr>
      <w:rFonts w:ascii="BodoniUzbek" w:hAnsi="BodoniUzbek"/>
      <w:position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541A2"/>
    <w:rPr>
      <w:rFonts w:ascii="BodoniUzbek" w:eastAsia="Times New Roman" w:hAnsi="BodoniUzbek" w:cs="Times New Roman"/>
      <w:b/>
      <w:bCs/>
      <w:position w:val="2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541A2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541A2"/>
    <w:rPr>
      <w:rFonts w:ascii="BodoniUzbek" w:eastAsia="Times New Roman" w:hAnsi="BodoniUzbek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541A2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541A2"/>
    <w:rPr>
      <w:rFonts w:ascii="Bodo_uzb" w:eastAsia="Times New Roman" w:hAnsi="Bodo_uzb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541A2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541A2"/>
    <w:rPr>
      <w:rFonts w:ascii="BodoniUzbek" w:eastAsia="Times New Roman" w:hAnsi="BodoniUzbek" w:cs="Arial"/>
      <w:b/>
      <w:bCs/>
      <w:position w:val="2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541A2"/>
    <w:rPr>
      <w:rFonts w:ascii="BodoniUzbek" w:eastAsia="Times New Roman" w:hAnsi="BodoniUzbek" w:cs="Times New Roman"/>
      <w:color w:val="008000"/>
      <w:position w:val="2"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541A2"/>
    <w:rPr>
      <w:rFonts w:ascii="BodoniUzbek" w:eastAsia="Times New Roman" w:hAnsi="BodoniUzbek" w:cs="Times New Roman"/>
      <w:position w:val="2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541A2"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32"/>
      <w:szCs w:val="20"/>
    </w:rPr>
  </w:style>
  <w:style w:type="character" w:customStyle="1" w:styleId="a4">
    <w:name w:val="Название Знак"/>
    <w:basedOn w:val="a0"/>
    <w:link w:val="a3"/>
    <w:rsid w:val="00F541A2"/>
    <w:rPr>
      <w:rFonts w:ascii="Bodo_uzb" w:eastAsia="Times New Roman" w:hAnsi="Bodo_uzb" w:cs="Times New Roman"/>
      <w:b/>
      <w:color w:val="000000"/>
      <w:sz w:val="32"/>
      <w:szCs w:val="20"/>
      <w:lang w:eastAsia="ru-RU"/>
    </w:rPr>
  </w:style>
  <w:style w:type="paragraph" w:styleId="31">
    <w:name w:val="Body Text 3"/>
    <w:basedOn w:val="a"/>
    <w:link w:val="32"/>
    <w:rsid w:val="00F541A2"/>
    <w:pPr>
      <w:overflowPunct w:val="0"/>
      <w:autoSpaceDE w:val="0"/>
      <w:autoSpaceDN w:val="0"/>
      <w:adjustRightInd w:val="0"/>
      <w:textAlignment w:val="baseline"/>
    </w:pPr>
    <w:rPr>
      <w:rFonts w:ascii="BodoniUzbek" w:hAnsi="BodoniUzbek"/>
      <w:szCs w:val="20"/>
    </w:rPr>
  </w:style>
  <w:style w:type="character" w:customStyle="1" w:styleId="32">
    <w:name w:val="Основной текст 3 Знак"/>
    <w:basedOn w:val="a0"/>
    <w:link w:val="31"/>
    <w:rsid w:val="00F541A2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541A2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22">
    <w:name w:val="Основной текст 2 Знак"/>
    <w:basedOn w:val="a0"/>
    <w:link w:val="21"/>
    <w:rsid w:val="00F541A2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5">
    <w:name w:val="Body Text Indent"/>
    <w:basedOn w:val="a"/>
    <w:link w:val="a6"/>
    <w:rsid w:val="00F541A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a6">
    <w:name w:val="Основной текст с отступом Знак"/>
    <w:basedOn w:val="a0"/>
    <w:link w:val="a5"/>
    <w:rsid w:val="00F541A2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7">
    <w:name w:val="Body Text"/>
    <w:basedOn w:val="a"/>
    <w:link w:val="a8"/>
    <w:rsid w:val="00F541A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Cs w:val="20"/>
    </w:rPr>
  </w:style>
  <w:style w:type="character" w:customStyle="1" w:styleId="a8">
    <w:name w:val="Основной текст Знак"/>
    <w:basedOn w:val="a0"/>
    <w:link w:val="a7"/>
    <w:rsid w:val="00F541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F541A2"/>
    <w:pPr>
      <w:overflowPunct w:val="0"/>
      <w:autoSpaceDE w:val="0"/>
      <w:autoSpaceDN w:val="0"/>
      <w:adjustRightInd w:val="0"/>
      <w:ind w:left="1003"/>
      <w:jc w:val="center"/>
      <w:textAlignment w:val="baseline"/>
    </w:pPr>
    <w:rPr>
      <w:rFonts w:ascii="BodoniUzbek" w:hAnsi="BodoniUzbek"/>
      <w:b/>
      <w:position w:val="2"/>
      <w:szCs w:val="20"/>
    </w:rPr>
  </w:style>
  <w:style w:type="character" w:customStyle="1" w:styleId="24">
    <w:name w:val="Основной текст с отступом 2 Знак"/>
    <w:basedOn w:val="a0"/>
    <w:link w:val="23"/>
    <w:rsid w:val="00F541A2"/>
    <w:rPr>
      <w:rFonts w:ascii="BodoniUzbek" w:eastAsia="Times New Roman" w:hAnsi="BodoniUzbek" w:cs="Times New Roman"/>
      <w:b/>
      <w:position w:val="2"/>
      <w:sz w:val="28"/>
      <w:szCs w:val="20"/>
      <w:lang w:eastAsia="ru-RU"/>
    </w:rPr>
  </w:style>
  <w:style w:type="paragraph" w:styleId="33">
    <w:name w:val="Body Text Indent 3"/>
    <w:basedOn w:val="a"/>
    <w:link w:val="34"/>
    <w:rsid w:val="00F541A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BodoniUzbek" w:hAnsi="BodoniUzbek"/>
      <w:szCs w:val="20"/>
    </w:rPr>
  </w:style>
  <w:style w:type="character" w:customStyle="1" w:styleId="34">
    <w:name w:val="Основной текст с отступом 3 Знак"/>
    <w:basedOn w:val="a0"/>
    <w:link w:val="33"/>
    <w:rsid w:val="00F541A2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a9">
    <w:name w:val="caption"/>
    <w:basedOn w:val="a"/>
    <w:next w:val="a"/>
    <w:qFormat/>
    <w:rsid w:val="00F541A2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b/>
      <w:position w:val="2"/>
      <w:szCs w:val="20"/>
    </w:rPr>
  </w:style>
  <w:style w:type="paragraph" w:styleId="aa">
    <w:name w:val="footer"/>
    <w:basedOn w:val="a"/>
    <w:link w:val="ab"/>
    <w:rsid w:val="00F541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541A2"/>
    <w:rPr>
      <w:rFonts w:ascii="Bodo_uzb" w:eastAsia="Times New Roman" w:hAnsi="Bodo_uzb" w:cs="Times New Roman"/>
      <w:sz w:val="28"/>
      <w:szCs w:val="28"/>
      <w:lang w:eastAsia="ru-RU"/>
    </w:rPr>
  </w:style>
  <w:style w:type="character" w:styleId="ac">
    <w:name w:val="page number"/>
    <w:basedOn w:val="a0"/>
    <w:rsid w:val="00F541A2"/>
  </w:style>
  <w:style w:type="paragraph" w:styleId="ad">
    <w:name w:val="header"/>
    <w:basedOn w:val="a"/>
    <w:link w:val="ae"/>
    <w:rsid w:val="00F541A2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rsid w:val="00F541A2"/>
    <w:rPr>
      <w:rFonts w:ascii="Bodo_uzb" w:eastAsia="Times New Roman" w:hAnsi="Bodo_uzb" w:cs="Times New Roman"/>
      <w:sz w:val="28"/>
      <w:szCs w:val="28"/>
      <w:lang w:eastAsia="ru-RU"/>
    </w:rPr>
  </w:style>
  <w:style w:type="paragraph" w:customStyle="1" w:styleId="PlainText">
    <w:name w:val="Plain Text"/>
    <w:basedOn w:val="a"/>
    <w:rsid w:val="00F541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FR2">
    <w:name w:val="FR2"/>
    <w:rsid w:val="00F541A2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">
    <w:name w:val="Hyperlink"/>
    <w:basedOn w:val="a0"/>
    <w:rsid w:val="00F54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uireland.ie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hyperlink" Target="http://www.europarl.org.uk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hyperlink" Target="http://www.europarl.ie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hyperlink" Target="http://www.eurunion.org" TargetMode="Externa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hyperlink" Target="http://www.cec.org.u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1725</Words>
  <Characters>9833</Characters>
  <Application>Microsoft Office Word</Application>
  <DocSecurity>0</DocSecurity>
  <Lines>81</Lines>
  <Paragraphs>23</Paragraphs>
  <ScaleCrop>false</ScaleCrop>
  <Company>Melkosoft</Company>
  <LinksUpToDate>false</LinksUpToDate>
  <CharactersWithSpaces>11535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2011-04-22T10:26:00Z</dcterms:created>
  <dcterms:modified xsi:type="dcterms:W3CDTF">2011-04-22T10:26:00Z</dcterms:modified>
</cp:coreProperties>
</file>